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9B13" w14:textId="77777777" w:rsidR="00ED52F8" w:rsidRPr="00BD4446" w:rsidRDefault="00ED52F8" w:rsidP="00ED52F8">
      <w:pPr>
        <w:pStyle w:val="NoSpacing"/>
        <w:rPr>
          <w:rFonts w:ascii="Arial" w:hAnsi="Arial" w:cs="Arial"/>
          <w:b/>
          <w:color w:val="097113"/>
          <w:sz w:val="24"/>
          <w:szCs w:val="24"/>
          <w:lang w:val="es-ES"/>
        </w:rPr>
      </w:pPr>
      <w:r w:rsidRPr="00797DAA">
        <w:rPr>
          <w:rFonts w:ascii="Arial" w:hAnsi="Arial" w:cs="Arial"/>
          <w:noProof/>
          <w:color w:val="09711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0A154F" wp14:editId="3DE03B83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1" name="Picture 1" descr="http://ts1.mm.bing.net/th?id=H.4984430776942704&amp;pid=1.7&amp;w=121&amp;h=120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DAA">
        <w:rPr>
          <w:rFonts w:ascii="Arial" w:hAnsi="Arial" w:cs="Arial"/>
          <w:noProof/>
          <w:color w:val="09711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57D2D3" wp14:editId="6A3FD85E">
            <wp:simplePos x="0" y="0"/>
            <wp:positionH relativeFrom="column">
              <wp:posOffset>762000</wp:posOffset>
            </wp:positionH>
            <wp:positionV relativeFrom="topMargin">
              <wp:posOffset>518795</wp:posOffset>
            </wp:positionV>
            <wp:extent cx="784860" cy="275590"/>
            <wp:effectExtent l="0" t="0" r="0" b="0"/>
            <wp:wrapTight wrapText="bothSides">
              <wp:wrapPolygon edited="0">
                <wp:start x="0" y="0"/>
                <wp:lineTo x="0" y="19410"/>
                <wp:lineTo x="20971" y="19410"/>
                <wp:lineTo x="20971" y="0"/>
                <wp:lineTo x="0" y="0"/>
              </wp:wrapPolygon>
            </wp:wrapTight>
            <wp:docPr id="2" name="Picture 2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446">
        <w:rPr>
          <w:rFonts w:ascii="Arial" w:hAnsi="Arial" w:cs="Arial"/>
          <w:b/>
          <w:color w:val="097113"/>
          <w:sz w:val="24"/>
          <w:szCs w:val="24"/>
          <w:lang w:val="es-ES"/>
        </w:rPr>
        <w:t>NATIONAL GARDEN CLUBS, INC.</w:t>
      </w:r>
    </w:p>
    <w:p w14:paraId="44219B2B" w14:textId="757187CE" w:rsidR="00ED52F8" w:rsidRPr="007850D8" w:rsidRDefault="007850D8" w:rsidP="00ED52F8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Escuela de </w:t>
      </w:r>
      <w:r w:rsidR="00ED52F8" w:rsidRPr="00797DAA">
        <w:rPr>
          <w:rFonts w:ascii="Arial" w:hAnsi="Arial" w:cs="Arial"/>
          <w:b/>
          <w:sz w:val="24"/>
          <w:szCs w:val="24"/>
          <w:lang w:val="es-ES"/>
        </w:rPr>
        <w:t xml:space="preserve">Horticultura (EH)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D52F8" w:rsidRPr="007850D8">
        <w:rPr>
          <w:rFonts w:ascii="Arial" w:hAnsi="Arial" w:cs="Arial"/>
          <w:b/>
          <w:sz w:val="24"/>
          <w:szCs w:val="24"/>
          <w:lang w:val="es-GT"/>
        </w:rPr>
        <w:t>Gardening School (GS</w:t>
      </w:r>
      <w:r w:rsidR="00ED52F8" w:rsidRPr="007850D8">
        <w:rPr>
          <w:b/>
          <w:lang w:val="es-GT"/>
        </w:rPr>
        <w:t>)</w:t>
      </w:r>
      <w:r w:rsidR="00ED52F8" w:rsidRPr="007850D8">
        <w:rPr>
          <w:rFonts w:ascii="Arial" w:hAnsi="Arial" w:cs="Arial"/>
          <w:b/>
          <w:lang w:val="es-GT"/>
        </w:rPr>
        <w:t xml:space="preserve"> </w:t>
      </w:r>
    </w:p>
    <w:p w14:paraId="3F99039C" w14:textId="77777777" w:rsidR="00ED52F8" w:rsidRPr="007850D8" w:rsidRDefault="00ED52F8" w:rsidP="00797DAA">
      <w:pPr>
        <w:pStyle w:val="NoSpacing"/>
        <w:rPr>
          <w:rFonts w:ascii="Arial" w:hAnsi="Arial" w:cs="Arial"/>
          <w:b/>
          <w:lang w:val="es-GT"/>
        </w:rPr>
      </w:pPr>
      <w:r w:rsidRPr="007850D8">
        <w:rPr>
          <w:rFonts w:ascii="Arial" w:hAnsi="Arial" w:cs="Arial"/>
          <w:b/>
          <w:lang w:val="es-GT"/>
        </w:rPr>
        <w:t xml:space="preserve">CONTENIDO DE CATEDRA   </w:t>
      </w:r>
      <w:r w:rsidRPr="00C447C1">
        <w:rPr>
          <w:rFonts w:ascii="Arial" w:hAnsi="Arial" w:cs="Arial"/>
          <w:b/>
          <w:lang w:val="es-ES"/>
        </w:rPr>
        <w:t>CURSO II</w:t>
      </w:r>
      <w:r>
        <w:rPr>
          <w:rFonts w:ascii="Arial" w:hAnsi="Arial" w:cs="Arial"/>
          <w:b/>
          <w:lang w:val="es-ES"/>
        </w:rPr>
        <w:t>I</w:t>
      </w:r>
    </w:p>
    <w:p w14:paraId="6C2C57F4" w14:textId="77777777" w:rsidR="00797DAA" w:rsidRDefault="00797DAA" w:rsidP="00ED52F8">
      <w:pPr>
        <w:pStyle w:val="NoSpacing"/>
        <w:rPr>
          <w:rFonts w:ascii="Arial" w:hAnsi="Arial" w:cs="Arial"/>
          <w:b/>
          <w:lang w:val="es-ES"/>
        </w:rPr>
      </w:pPr>
    </w:p>
    <w:p w14:paraId="7C371523" w14:textId="77777777" w:rsidR="008209A1" w:rsidRPr="00ED52F8" w:rsidRDefault="008209A1" w:rsidP="00ED52F8">
      <w:pPr>
        <w:pStyle w:val="NoSpacing"/>
        <w:rPr>
          <w:rFonts w:ascii="Arial" w:hAnsi="Arial" w:cs="Arial"/>
          <w:b/>
          <w:lang w:val="es-ES"/>
        </w:rPr>
      </w:pPr>
      <w:r w:rsidRPr="00ED52F8">
        <w:rPr>
          <w:rFonts w:ascii="Arial" w:hAnsi="Arial" w:cs="Arial"/>
          <w:b/>
          <w:lang w:val="es-ES"/>
        </w:rPr>
        <w:t>FACTORES QUE INFLUYEN EL CRECIMIENTO DE LAS PLANTAS</w:t>
      </w:r>
    </w:p>
    <w:p w14:paraId="6832D653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El medio ambiente </w:t>
      </w:r>
    </w:p>
    <w:p w14:paraId="01551CAD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a. Luz </w:t>
      </w:r>
    </w:p>
    <w:p w14:paraId="3939C941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b. Agua </w:t>
      </w:r>
    </w:p>
    <w:p w14:paraId="78EA8320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c. Temperatura </w:t>
      </w:r>
    </w:p>
    <w:p w14:paraId="57B556FD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 d. Condiciones atmosféricas y efectos de la contaminación</w:t>
      </w:r>
    </w:p>
    <w:p w14:paraId="62D70532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 e. Nutrientes</w:t>
      </w:r>
    </w:p>
    <w:p w14:paraId="6DEF2E78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B. Características hereditarias</w:t>
      </w:r>
    </w:p>
    <w:p w14:paraId="0BD6B399" w14:textId="77777777" w:rsidR="00ED52F8" w:rsidRDefault="00ED52F8" w:rsidP="00ED52F8">
      <w:pPr>
        <w:pStyle w:val="NoSpacing"/>
        <w:rPr>
          <w:rFonts w:ascii="Arial" w:hAnsi="Arial" w:cs="Arial"/>
          <w:b/>
          <w:lang w:val="es-ES"/>
        </w:rPr>
      </w:pPr>
    </w:p>
    <w:p w14:paraId="46B4ADC1" w14:textId="77777777" w:rsidR="008209A1" w:rsidRPr="00ED52F8" w:rsidRDefault="008209A1" w:rsidP="00ED52F8">
      <w:pPr>
        <w:pStyle w:val="NoSpacing"/>
        <w:rPr>
          <w:rFonts w:ascii="Arial" w:hAnsi="Arial" w:cs="Arial"/>
          <w:b/>
          <w:lang w:val="es-ES"/>
        </w:rPr>
      </w:pPr>
      <w:r w:rsidRPr="00ED52F8">
        <w:rPr>
          <w:rFonts w:ascii="Arial" w:hAnsi="Arial" w:cs="Arial"/>
          <w:b/>
          <w:lang w:val="es-ES"/>
        </w:rPr>
        <w:t xml:space="preserve">TÉCNICAS DE LA PODA </w:t>
      </w:r>
    </w:p>
    <w:p w14:paraId="1C7A8F4B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A. El cuándo, cómo y por qué podar</w:t>
      </w:r>
    </w:p>
    <w:p w14:paraId="24D80358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B. Herramientas</w:t>
      </w:r>
    </w:p>
    <w:p w14:paraId="0E050B4F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C. Resultados</w:t>
      </w:r>
    </w:p>
    <w:p w14:paraId="728F7BFC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D. Demostraciones recomendadas y la participación de los estudiantes.</w:t>
      </w:r>
    </w:p>
    <w:p w14:paraId="05946BC9" w14:textId="77777777" w:rsidR="00ED52F8" w:rsidRPr="00853271" w:rsidRDefault="00ED52F8" w:rsidP="00ED52F8">
      <w:pPr>
        <w:pStyle w:val="NoSpacing"/>
        <w:rPr>
          <w:rFonts w:ascii="Arial" w:hAnsi="Arial" w:cs="Arial"/>
          <w:b/>
          <w:lang w:val="es-ES"/>
        </w:rPr>
      </w:pPr>
    </w:p>
    <w:p w14:paraId="29F7AD9A" w14:textId="77777777" w:rsidR="008209A1" w:rsidRPr="00853271" w:rsidRDefault="008209A1" w:rsidP="00ED52F8">
      <w:pPr>
        <w:pStyle w:val="NoSpacing"/>
        <w:rPr>
          <w:rFonts w:ascii="Arial" w:hAnsi="Arial" w:cs="Arial"/>
          <w:b/>
          <w:lang w:val="es-ES"/>
        </w:rPr>
      </w:pPr>
      <w:r w:rsidRPr="00853271">
        <w:rPr>
          <w:rFonts w:ascii="Arial" w:hAnsi="Arial" w:cs="Arial"/>
          <w:b/>
          <w:lang w:val="es-ES"/>
        </w:rPr>
        <w:t>TÉCNICAS PARA EL CULTIVO DE FLORES</w:t>
      </w:r>
    </w:p>
    <w:p w14:paraId="1DCBAD89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A. Selección de variedades </w:t>
      </w:r>
    </w:p>
    <w:p w14:paraId="29CD2A47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B. El cuándo y cómo plantar </w:t>
      </w:r>
    </w:p>
    <w:p w14:paraId="3EDBA08A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C. Control de plagas </w:t>
      </w:r>
    </w:p>
    <w:p w14:paraId="0AAA9132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D. Entrenamiento (Cómo guiar las plantas)</w:t>
      </w:r>
    </w:p>
    <w:p w14:paraId="4C90F472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E. Rotación </w:t>
      </w:r>
    </w:p>
    <w:p w14:paraId="6FFE859D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F. Problemas comunes</w:t>
      </w:r>
    </w:p>
    <w:p w14:paraId="1258CDD3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G. Efectos en el paisaje </w:t>
      </w:r>
    </w:p>
    <w:p w14:paraId="3C3CBAEF" w14:textId="77777777" w:rsidR="007850D8" w:rsidRDefault="007850D8" w:rsidP="00ED52F8">
      <w:pPr>
        <w:pStyle w:val="NoSpacing"/>
        <w:rPr>
          <w:rFonts w:ascii="Arial" w:hAnsi="Arial" w:cs="Arial"/>
          <w:b/>
          <w:lang w:val="es-ES"/>
        </w:rPr>
      </w:pPr>
    </w:p>
    <w:p w14:paraId="73DCDFCE" w14:textId="1F73E59F" w:rsidR="008209A1" w:rsidRPr="00853271" w:rsidRDefault="008209A1" w:rsidP="00ED52F8">
      <w:pPr>
        <w:pStyle w:val="NoSpacing"/>
        <w:rPr>
          <w:rFonts w:ascii="Arial" w:hAnsi="Arial" w:cs="Arial"/>
          <w:b/>
          <w:lang w:val="es-ES"/>
        </w:rPr>
      </w:pPr>
      <w:r w:rsidRPr="00853271">
        <w:rPr>
          <w:rFonts w:ascii="Arial" w:hAnsi="Arial" w:cs="Arial"/>
          <w:b/>
          <w:lang w:val="es-ES"/>
        </w:rPr>
        <w:t xml:space="preserve">RECORRIDO EDUCATIVO DE UN JARDÍN BOTÁNICO </w:t>
      </w:r>
    </w:p>
    <w:p w14:paraId="7B82DEF6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Si no hubiera un Jardín botánico disponible, se sustituye cumpliendo los objetivos. Se puede visitar a un jardín experimental donde se cultive nuevas variedades, un jardín acuático, un jardín orgánico, plantas para arriates, un invernadero hidropónico o comercial.</w:t>
      </w:r>
    </w:p>
    <w:p w14:paraId="66B090C1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Observar las características más importantes de alguna familia de plantas.</w:t>
      </w:r>
    </w:p>
    <w:p w14:paraId="1EAE3307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Consideraciones locales específicas entre las que se podrán incluir:</w:t>
      </w:r>
    </w:p>
    <w:p w14:paraId="1BE85123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 a. Plantas anuales para bordes</w:t>
      </w:r>
    </w:p>
    <w:p w14:paraId="3A7D6B08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 b. Hierbas y plantas culinarias</w:t>
      </w:r>
    </w:p>
    <w:p w14:paraId="787FD809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 c. Plantas del jardín venenosas</w:t>
      </w:r>
    </w:p>
    <w:p w14:paraId="5B8FD212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 d. Malas hierbas</w:t>
      </w:r>
    </w:p>
    <w:p w14:paraId="377ADFAC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 xml:space="preserve"> e. Plantas silvestres alimenticias</w:t>
      </w:r>
    </w:p>
    <w:p w14:paraId="1DF021D6" w14:textId="77777777" w:rsidR="007850D8" w:rsidRDefault="007850D8" w:rsidP="00ED52F8">
      <w:pPr>
        <w:pStyle w:val="NoSpacing"/>
        <w:rPr>
          <w:rFonts w:ascii="Arial" w:hAnsi="Arial" w:cs="Arial"/>
          <w:b/>
          <w:lang w:val="es-ES"/>
        </w:rPr>
      </w:pPr>
    </w:p>
    <w:p w14:paraId="7FE388DF" w14:textId="00DC492E" w:rsidR="008209A1" w:rsidRPr="00853271" w:rsidRDefault="008209A1" w:rsidP="00ED52F8">
      <w:pPr>
        <w:pStyle w:val="NoSpacing"/>
        <w:rPr>
          <w:rFonts w:ascii="Arial" w:hAnsi="Arial" w:cs="Arial"/>
          <w:b/>
          <w:lang w:val="es-ES"/>
        </w:rPr>
      </w:pPr>
      <w:r w:rsidRPr="00853271">
        <w:rPr>
          <w:rFonts w:ascii="Arial" w:hAnsi="Arial" w:cs="Arial"/>
          <w:b/>
          <w:lang w:val="es-ES"/>
        </w:rPr>
        <w:t xml:space="preserve">CLASIFICACIÓN DE LAS PLANTAS </w:t>
      </w:r>
    </w:p>
    <w:p w14:paraId="5706C67A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Un repaso de las plantas y organismos que parecen plantas</w:t>
      </w:r>
    </w:p>
    <w:p w14:paraId="39F90CB7" w14:textId="77777777" w:rsidR="008209A1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ED52F8">
        <w:rPr>
          <w:rFonts w:ascii="Arial" w:hAnsi="Arial" w:cs="Arial"/>
          <w:sz w:val="24"/>
          <w:szCs w:val="24"/>
          <w:lang w:val="es-ES"/>
        </w:rPr>
        <w:t>Algunas familias importantes de plantas de floración.</w:t>
      </w:r>
    </w:p>
    <w:p w14:paraId="08C5984A" w14:textId="77777777" w:rsidR="007850D8" w:rsidRDefault="007850D8" w:rsidP="00ED52F8">
      <w:pPr>
        <w:pStyle w:val="NoSpacing"/>
        <w:rPr>
          <w:rFonts w:ascii="Arial" w:hAnsi="Arial" w:cs="Arial"/>
          <w:b/>
          <w:lang w:val="es-ES"/>
        </w:rPr>
      </w:pPr>
    </w:p>
    <w:p w14:paraId="22698C84" w14:textId="204EC418" w:rsidR="008209A1" w:rsidRPr="00853271" w:rsidRDefault="008209A1" w:rsidP="00ED52F8">
      <w:pPr>
        <w:pStyle w:val="NoSpacing"/>
        <w:rPr>
          <w:rFonts w:ascii="Arial" w:hAnsi="Arial" w:cs="Arial"/>
          <w:b/>
          <w:lang w:val="es-ES"/>
        </w:rPr>
      </w:pPr>
      <w:r w:rsidRPr="00853271">
        <w:rPr>
          <w:rFonts w:ascii="Arial" w:hAnsi="Arial" w:cs="Arial"/>
          <w:b/>
          <w:lang w:val="es-ES"/>
        </w:rPr>
        <w:t xml:space="preserve">TEMAS SUPLEMENTARIOS DE INTERES REGIONAL </w:t>
      </w:r>
    </w:p>
    <w:p w14:paraId="46407B18" w14:textId="77777777" w:rsidR="00BD4446" w:rsidRPr="00ED52F8" w:rsidRDefault="008209A1" w:rsidP="00ED52F8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853271">
        <w:rPr>
          <w:rFonts w:ascii="Arial" w:hAnsi="Arial" w:cs="Arial"/>
          <w:b/>
          <w:lang w:val="es-ES"/>
        </w:rPr>
        <w:t>EXÁMENES</w:t>
      </w:r>
      <w:r w:rsidRPr="00ED52F8">
        <w:rPr>
          <w:rFonts w:ascii="Arial" w:hAnsi="Arial" w:cs="Arial"/>
          <w:sz w:val="24"/>
          <w:szCs w:val="24"/>
          <w:lang w:val="es-ES"/>
        </w:rPr>
        <w:t xml:space="preserve">: 30 preguntas de respuestas múltiples. </w:t>
      </w:r>
    </w:p>
    <w:p w14:paraId="25D96525" w14:textId="090C5DDE" w:rsidR="007E76B4" w:rsidRPr="007850D8" w:rsidRDefault="00BD4446" w:rsidP="007850D8">
      <w:r>
        <w:rPr>
          <w:rFonts w:ascii="Arial" w:hAnsi="Arial" w:cs="Arial"/>
          <w:b/>
          <w:bCs/>
          <w:color w:val="000000"/>
        </w:rPr>
        <w:t>Revisión 20</w:t>
      </w:r>
      <w:r w:rsidR="007850D8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850D8">
        <w:rPr>
          <w:rFonts w:ascii="Arial" w:hAnsi="Arial" w:cs="Arial"/>
          <w:b/>
          <w:bCs/>
          <w:color w:val="000000"/>
        </w:rPr>
        <w:t>P.A.</w:t>
      </w:r>
      <w:bookmarkStart w:id="0" w:name="_GoBack"/>
      <w:bookmarkEnd w:id="0"/>
      <w:r w:rsidR="007850D8"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I.A</w:t>
      </w:r>
      <w:r w:rsidR="007850D8">
        <w:rPr>
          <w:rFonts w:ascii="Arial" w:hAnsi="Arial" w:cs="Arial"/>
          <w:b/>
          <w:bCs/>
          <w:color w:val="000000"/>
        </w:rPr>
        <w:t>.</w:t>
      </w:r>
    </w:p>
    <w:sectPr w:rsidR="007E76B4" w:rsidRPr="007850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9CD4" w14:textId="77777777" w:rsidR="007B4FC1" w:rsidRDefault="007B4FC1" w:rsidP="00797DAA">
      <w:pPr>
        <w:spacing w:after="0" w:line="240" w:lineRule="auto"/>
      </w:pPr>
      <w:r>
        <w:separator/>
      </w:r>
    </w:p>
  </w:endnote>
  <w:endnote w:type="continuationSeparator" w:id="0">
    <w:p w14:paraId="4308C449" w14:textId="77777777" w:rsidR="007B4FC1" w:rsidRDefault="007B4FC1" w:rsidP="0079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571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2F76D" w14:textId="77777777" w:rsidR="00797DAA" w:rsidRDefault="00797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ADF0C" w14:textId="77777777" w:rsidR="00797DAA" w:rsidRDefault="0079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F33B" w14:textId="77777777" w:rsidR="007B4FC1" w:rsidRDefault="007B4FC1" w:rsidP="00797DAA">
      <w:pPr>
        <w:spacing w:after="0" w:line="240" w:lineRule="auto"/>
      </w:pPr>
      <w:r>
        <w:separator/>
      </w:r>
    </w:p>
  </w:footnote>
  <w:footnote w:type="continuationSeparator" w:id="0">
    <w:p w14:paraId="52CFFA73" w14:textId="77777777" w:rsidR="007B4FC1" w:rsidRDefault="007B4FC1" w:rsidP="0079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A1"/>
    <w:rsid w:val="002C6A98"/>
    <w:rsid w:val="007850D8"/>
    <w:rsid w:val="00797DAA"/>
    <w:rsid w:val="007B4FC1"/>
    <w:rsid w:val="008209A1"/>
    <w:rsid w:val="00853271"/>
    <w:rsid w:val="00B40B55"/>
    <w:rsid w:val="00BD4446"/>
    <w:rsid w:val="00D3217D"/>
    <w:rsid w:val="00E36237"/>
    <w:rsid w:val="00E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E40D"/>
  <w15:chartTrackingRefBased/>
  <w15:docId w15:val="{B4706B23-1354-4441-B320-BDB1982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46"/>
    <w:pPr>
      <w:spacing w:line="256" w:lineRule="auto"/>
    </w:pPr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2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DA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7DAA"/>
  </w:style>
  <w:style w:type="paragraph" w:styleId="Footer">
    <w:name w:val="footer"/>
    <w:basedOn w:val="Normal"/>
    <w:link w:val="FooterChar"/>
    <w:uiPriority w:val="99"/>
    <w:unhideWhenUsed/>
    <w:rsid w:val="00797DA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5</cp:revision>
  <dcterms:created xsi:type="dcterms:W3CDTF">2014-09-07T22:33:00Z</dcterms:created>
  <dcterms:modified xsi:type="dcterms:W3CDTF">2020-04-01T02:31:00Z</dcterms:modified>
</cp:coreProperties>
</file>